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265D8A"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>询价表</w:t>
      </w:r>
    </w:p>
    <w:tbl>
      <w:tblPr>
        <w:tblStyle w:val="2"/>
        <w:tblW w:w="0" w:type="auto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936"/>
        <w:gridCol w:w="2433"/>
        <w:gridCol w:w="936"/>
        <w:gridCol w:w="881"/>
        <w:gridCol w:w="2547"/>
      </w:tblGrid>
      <w:tr w14:paraId="073D03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BCF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6"/>
                <w:lang w:val="en-US" w:eastAsia="zh-CN" w:bidi="ar"/>
              </w:rPr>
              <w:t>树种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D47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6"/>
                <w:lang w:val="en-US" w:eastAsia="zh-CN" w:bidi="ar"/>
              </w:rPr>
              <w:t>类型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A483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6"/>
                <w:lang w:val="en-US" w:eastAsia="zh-CN" w:bidi="ar"/>
              </w:rPr>
              <w:t>规格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7CC1DC37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F21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询价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（元/株）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FBC5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要求</w:t>
            </w:r>
          </w:p>
        </w:tc>
      </w:tr>
      <w:tr w14:paraId="5A60F5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326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lang w:val="en-US" w:eastAsia="zh-CN" w:bidi="ar"/>
              </w:rPr>
              <w:t>川柏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3F42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6"/>
                <w:lang w:val="en-US" w:eastAsia="zh-CN" w:bidi="ar"/>
              </w:rPr>
              <w:t>容器苗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6546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D≥0.2cm ，H≥18cm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1A53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6"/>
                <w:lang w:val="en-US" w:eastAsia="zh-CN" w:bidi="ar"/>
              </w:rPr>
              <w:t>非良种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D26E9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2994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基质容器苗，单价含运费、含税，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运输范围为重庆市内距离甲方施工地最近的货车可至的公路旁</w:t>
            </w:r>
          </w:p>
        </w:tc>
      </w:tr>
      <w:tr w14:paraId="67C76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64EFB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616EE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71EEB3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0F54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6"/>
                <w:lang w:val="en-US" w:eastAsia="zh-CN" w:bidi="ar"/>
              </w:rPr>
              <w:t>良种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60216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A25865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B6C14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53F54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1C771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9F47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D≥0.25cm ，H≥25cm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4FA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6"/>
                <w:lang w:val="en-US" w:eastAsia="zh-CN" w:bidi="ar"/>
              </w:rPr>
              <w:t>非良种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8796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E2C49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61D93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AAEB9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57892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15D1D8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F32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CEE2A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AC0A15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33CF0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E9375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1CD3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6329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D≥0.3cm ，H≥25cm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1E1B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6"/>
                <w:lang w:val="en-US" w:eastAsia="zh-CN" w:bidi="ar"/>
              </w:rPr>
              <w:t>非良种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C6CAA4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C51C85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7B4C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51AA3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EDB4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B60025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7F49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6"/>
                <w:lang w:val="en-US" w:eastAsia="zh-CN" w:bidi="ar"/>
              </w:rPr>
              <w:t>良种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31D992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2EECC9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6488D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43585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B9491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DE19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D&gt;0.4cm，H&gt;35cm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BABE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6"/>
                <w:lang w:val="en-US" w:eastAsia="zh-CN" w:bidi="ar"/>
              </w:rPr>
              <w:t>非良种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956B86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7A506A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70EB5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9F128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4D7D1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A80073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F1F2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6"/>
                <w:lang w:val="en-US" w:eastAsia="zh-CN" w:bidi="ar"/>
              </w:rPr>
              <w:t>良种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9F53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76C785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5C184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B015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CE864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43BB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D&gt;0.5cm，H&gt;45cm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9ED2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6"/>
                <w:lang w:val="en-US" w:eastAsia="zh-CN" w:bidi="ar"/>
              </w:rPr>
              <w:t>非良种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91781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CF8069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DA24A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B30ED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9D0DE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177F7A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F988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6"/>
                <w:lang w:val="en-US" w:eastAsia="zh-CN" w:bidi="ar"/>
              </w:rPr>
              <w:t>良种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FF040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8685F5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63DE4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C4C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6"/>
                <w:lang w:val="en-US" w:eastAsia="zh-CN" w:bidi="ar"/>
              </w:rPr>
              <w:t>川柏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9F9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6"/>
                <w:lang w:val="en-US" w:eastAsia="zh-CN" w:bidi="ar"/>
              </w:rPr>
              <w:t>裸根苗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8E39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D&gt;0.5cm，H&gt;45cm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538C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6"/>
                <w:lang w:val="en-US" w:eastAsia="zh-CN" w:bidi="ar"/>
              </w:rPr>
              <w:t>非良种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018E54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57F7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单价含运费、含税，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运输范围为重庆市内距离甲方施工地最近的货车可至的公路旁</w:t>
            </w:r>
          </w:p>
        </w:tc>
      </w:tr>
      <w:tr w14:paraId="0FA109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8CF22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05F41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FCA5D5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4FBD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6"/>
                <w:lang w:val="en-US" w:eastAsia="zh-CN" w:bidi="ar"/>
              </w:rPr>
              <w:t>良种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A127A3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3B25C3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74F53292"/>
    <w:p w14:paraId="46283EB2"/>
    <w:p w14:paraId="2ACA07B5"/>
    <w:p w14:paraId="44FC9D77">
      <w:pPr>
        <w:ind w:firstLine="5250" w:firstLineChars="25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日期：       年      月     日</w:t>
      </w:r>
    </w:p>
    <w:p w14:paraId="323791EB">
      <w:pPr>
        <w:ind w:firstLine="5250" w:firstLineChars="2500"/>
        <w:rPr>
          <w:rFonts w:hint="eastAsia"/>
          <w:lang w:val="en-US" w:eastAsia="zh-CN"/>
        </w:rPr>
      </w:pPr>
    </w:p>
    <w:p w14:paraId="78537513">
      <w:pPr>
        <w:ind w:firstLine="5250" w:firstLineChars="2500"/>
        <w:rPr>
          <w:rFonts w:hint="eastAsia"/>
          <w:lang w:val="en-US" w:eastAsia="zh-CN"/>
        </w:rPr>
      </w:pPr>
    </w:p>
    <w:p w14:paraId="0C7568DF">
      <w:pPr>
        <w:ind w:firstLine="6300" w:firstLineChars="30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单位（加盖公章）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1" w:fontKey="{1D30C716-3FCF-4E77-AE3B-8E64CF924DAC}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D08E9AFD-71D6-4247-A748-1E8F52331E92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FCB514B9-05D7-469A-9A27-74E2761D4E8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jMjU2OTExYWQyNjU4YWIyNDEyOTE0MGJjOWZjMzAifQ=="/>
  </w:docVars>
  <w:rsids>
    <w:rsidRoot w:val="00000000"/>
    <w:rsid w:val="00196CCD"/>
    <w:rsid w:val="2EBD7074"/>
    <w:rsid w:val="56813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71"/>
    <w:basedOn w:val="3"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5">
    <w:name w:val="font51"/>
    <w:basedOn w:val="3"/>
    <w:uiPriority w:val="0"/>
    <w:rPr>
      <w:rFonts w:hint="eastAsia"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6">
    <w:name w:val="font41"/>
    <w:basedOn w:val="3"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7">
    <w:name w:val="font81"/>
    <w:basedOn w:val="3"/>
    <w:uiPriority w:val="0"/>
    <w:rPr>
      <w:rFonts w:hint="eastAsia" w:ascii="方正仿宋_GBK" w:hAnsi="方正仿宋_GBK" w:eastAsia="方正仿宋_GBK" w:cs="方正仿宋_GBK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168</Words>
  <Characters>235</Characters>
  <Lines>0</Lines>
  <Paragraphs>0</Paragraphs>
  <TotalTime>1</TotalTime>
  <ScaleCrop>false</ScaleCrop>
  <LinksUpToDate>false</LinksUpToDate>
  <CharactersWithSpaces>256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2024-09-13T09:24:00Z</dcterms:created>
  <dc:creator>Administrator</dc:creator>
  <cp:lastModifiedBy>鱼儿空中游</cp:lastModifiedBy>
  <dcterms:modified xsi:type="dcterms:W3CDTF">2024-09-14T01:26:12Z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E961B789EFBE4EAEA23E199A9F0E70FC_12</vt:lpwstr>
  </property>
</Properties>
</file>